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841F51">
        <w:rPr>
          <w:rFonts w:ascii="Times New Roman" w:hAnsi="Times New Roman" w:cs="Times New Roman"/>
          <w:sz w:val="28"/>
          <w:szCs w:val="28"/>
        </w:rPr>
        <w:t>6</w:t>
      </w:r>
      <w:r w:rsidR="0063395F">
        <w:rPr>
          <w:rFonts w:ascii="Times New Roman" w:hAnsi="Times New Roman" w:cs="Times New Roman"/>
          <w:sz w:val="28"/>
          <w:szCs w:val="28"/>
        </w:rPr>
        <w:t>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841F51">
        <w:rPr>
          <w:rFonts w:ascii="Times New Roman" w:hAnsi="Times New Roman" w:cs="Times New Roman"/>
          <w:sz w:val="28"/>
          <w:szCs w:val="28"/>
        </w:rPr>
        <w:t>13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F51" w:rsidRDefault="00841F51" w:rsidP="00841F51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направлении </w:t>
      </w:r>
      <w:r w:rsidRPr="00841F51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841F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 организации каникул 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51" w:rsidRDefault="00FD23C1" w:rsidP="00841F5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соответствии с </w:t>
      </w:r>
      <w:r w:rsidR="00FC7A9F">
        <w:rPr>
          <w:rStyle w:val="fontstyle01"/>
        </w:rPr>
        <w:t>письмом Министерства образования и науки Республики Дагестан № 06-1</w:t>
      </w:r>
      <w:r w:rsidR="00841F51">
        <w:rPr>
          <w:rStyle w:val="fontstyle01"/>
        </w:rPr>
        <w:t>2362</w:t>
      </w:r>
      <w:r w:rsidR="00FC7A9F">
        <w:rPr>
          <w:rStyle w:val="fontstyle01"/>
        </w:rPr>
        <w:t>/0</w:t>
      </w:r>
      <w:r w:rsidR="00841F51">
        <w:rPr>
          <w:rStyle w:val="fontstyle01"/>
        </w:rPr>
        <w:t>1</w:t>
      </w:r>
      <w:r w:rsidR="00FC7A9F">
        <w:rPr>
          <w:rStyle w:val="fontstyle01"/>
        </w:rPr>
        <w:t>-</w:t>
      </w:r>
      <w:r w:rsidR="00841F51">
        <w:rPr>
          <w:rStyle w:val="fontstyle01"/>
        </w:rPr>
        <w:t>18</w:t>
      </w:r>
      <w:r w:rsidR="00FC7A9F">
        <w:rPr>
          <w:rStyle w:val="fontstyle01"/>
        </w:rPr>
        <w:t xml:space="preserve">/25 от </w:t>
      </w:r>
      <w:r w:rsidR="00841F51">
        <w:rPr>
          <w:rStyle w:val="fontstyle01"/>
        </w:rPr>
        <w:t>11</w:t>
      </w:r>
      <w:r w:rsidR="00FC7A9F">
        <w:rPr>
          <w:rStyle w:val="fontstyle01"/>
        </w:rPr>
        <w:t>.0</w:t>
      </w:r>
      <w:r w:rsidR="00841F51">
        <w:rPr>
          <w:rStyle w:val="fontstyle01"/>
        </w:rPr>
        <w:t xml:space="preserve">8.2025г.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41F51">
        <w:rPr>
          <w:rStyle w:val="fontstyle01"/>
        </w:rPr>
        <w:t>направляет рекомендации об организации каникул в 2025/26 учебном году, в связи с вступлением в силу с 1 сентября 2025 г. приказа Министерства просвещения</w:t>
      </w:r>
      <w:r w:rsidR="00841F51">
        <w:rPr>
          <w:rFonts w:ascii="TimesNewRomanPSMT" w:hAnsi="TimesNewRomanPSMT"/>
          <w:color w:val="000000"/>
          <w:sz w:val="28"/>
          <w:szCs w:val="28"/>
        </w:rPr>
        <w:br/>
      </w:r>
      <w:r w:rsidR="00841F51">
        <w:rPr>
          <w:rStyle w:val="fontstyle01"/>
        </w:rPr>
        <w:t>Российской Федерации от 9 октября 2024 г. № 704 «О внесении изменений в</w:t>
      </w:r>
      <w:r w:rsidR="00841F51">
        <w:rPr>
          <w:rFonts w:ascii="TimesNewRomanPSMT" w:hAnsi="TimesNewRomanPSMT"/>
          <w:color w:val="000000"/>
          <w:sz w:val="28"/>
          <w:szCs w:val="28"/>
        </w:rPr>
        <w:br/>
      </w:r>
      <w:r w:rsidR="00841F51">
        <w:rPr>
          <w:rStyle w:val="fontstyle01"/>
        </w:rPr>
        <w:t>некоторые приказы Министерства просвещения Российской Федерации,</w:t>
      </w:r>
      <w:r w:rsidR="00841F51">
        <w:rPr>
          <w:rFonts w:ascii="TimesNewRomanPSMT" w:hAnsi="TimesNewRomanPSMT"/>
          <w:color w:val="000000"/>
          <w:sz w:val="28"/>
          <w:szCs w:val="28"/>
        </w:rPr>
        <w:br/>
      </w:r>
      <w:r w:rsidR="00841F51">
        <w:rPr>
          <w:rStyle w:val="fontstyle01"/>
        </w:rPr>
        <w:t>касающиеся федеральных образовательных программ начального общего</w:t>
      </w:r>
      <w:r w:rsidR="00841F51">
        <w:rPr>
          <w:rFonts w:ascii="TimesNewRomanPSMT" w:hAnsi="TimesNewRomanPSMT"/>
          <w:color w:val="000000"/>
          <w:sz w:val="28"/>
          <w:szCs w:val="28"/>
        </w:rPr>
        <w:br/>
      </w:r>
      <w:r w:rsidR="00841F51">
        <w:rPr>
          <w:rStyle w:val="fontstyle01"/>
        </w:rPr>
        <w:t>образования, основного общего образования и среднего общего образования».</w:t>
      </w:r>
    </w:p>
    <w:p w:rsidR="00784FBD" w:rsidRDefault="00841F51" w:rsidP="00841F51">
      <w:pPr>
        <w:spacing w:after="0"/>
        <w:ind w:left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в электронном виде.</w:t>
      </w:r>
    </w:p>
    <w:p w:rsidR="00784FBD" w:rsidRDefault="00784FBD" w:rsidP="00784FBD">
      <w:pPr>
        <w:spacing w:after="0"/>
        <w:ind w:firstLine="708"/>
        <w:jc w:val="both"/>
        <w:rPr>
          <w:rStyle w:val="fontstyle01"/>
        </w:rPr>
      </w:pP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841F51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841F51" w:rsidRDefault="00841F51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6B4412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P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6B4412" w:rsidRDefault="006B4412" w:rsidP="006B4412">
      <w:pPr>
        <w:rPr>
          <w:rFonts w:ascii="Times New Roman" w:hAnsi="Times New Roman" w:cs="Times New Roman"/>
          <w:sz w:val="24"/>
          <w:szCs w:val="28"/>
        </w:rPr>
      </w:pPr>
    </w:p>
    <w:p w:rsidR="00FD23C1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6B4412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</w:p>
    <w:p w:rsidR="006B4412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</w:p>
    <w:p w:rsidR="006B4412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</w:p>
    <w:p w:rsidR="006B4412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</w:p>
    <w:p w:rsidR="006B4412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</w:p>
    <w:p w:rsidR="006B4412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</w:p>
    <w:p w:rsidR="006A55C9" w:rsidRPr="006A55C9" w:rsidRDefault="006A55C9" w:rsidP="006A55C9">
      <w:pPr>
        <w:spacing w:after="18"/>
        <w:ind w:left="10" w:right="28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РЕКОМЕНДАЦИИ </w:t>
      </w:r>
    </w:p>
    <w:p w:rsidR="006A55C9" w:rsidRPr="006A55C9" w:rsidRDefault="006A55C9" w:rsidP="006A55C9">
      <w:pPr>
        <w:spacing w:after="18"/>
        <w:ind w:left="10" w:right="29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организации каникул в 2025/26 учебном году </w:t>
      </w:r>
    </w:p>
    <w:p w:rsidR="006A55C9" w:rsidRPr="006A55C9" w:rsidRDefault="006A55C9" w:rsidP="006A55C9">
      <w:pPr>
        <w:spacing w:after="21"/>
        <w:ind w:right="21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Российской Федерации в целях обеспечения единых подходов к организации учебного процесса, соблюдения санитарно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эпидемиологических требований, а также соответствия федеральным основным общеобразовательным программам, утвержденным приказами Минпросвещения России от 18 мая 2023 г. № 372, от 18 мая 2023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370, от 18 мая 2023 г. № 371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ФООП) (с учетом изменений, внесенных приказом Минпросвещения России от 9 октября № 704),  в части организации каникул обучающихся в 2025/2026 учебном году рекомендует учитывать следующее. </w:t>
      </w:r>
    </w:p>
    <w:p w:rsidR="006A55C9" w:rsidRPr="006A55C9" w:rsidRDefault="006A55C9" w:rsidP="006A55C9">
      <w:pPr>
        <w:tabs>
          <w:tab w:val="center" w:pos="1155"/>
          <w:tab w:val="center" w:pos="2588"/>
          <w:tab w:val="center" w:pos="4404"/>
          <w:tab w:val="center" w:pos="6394"/>
          <w:tab w:val="center" w:pos="8108"/>
          <w:tab w:val="center" w:pos="9495"/>
        </w:tabs>
        <w:spacing w:after="22"/>
        <w:ind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ФООП включают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календарный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учебный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график. 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календарного учебного графика образовательная организация может непосредственно использовать федеральный календарный учебный график или разработать собственный на его основе. 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образовательной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 </w:t>
      </w:r>
    </w:p>
    <w:p w:rsidR="006A55C9" w:rsidRPr="006A55C9" w:rsidRDefault="006A55C9" w:rsidP="006A55C9">
      <w:pPr>
        <w:spacing w:after="44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абзаца шестого подпункта 3.4.16 Санитарно-эпидемиологических требований и правил СП 2.4.3648-20 «Санитарно-эпидемиологические требования к организациям воспитания и обучения, отдыха и оздоровления детей  и молодежи», утвержденных постановлением Главного государственного санитарного врача Российской Федерации от 28 сентября 2020 г. № 28, рекомендуется предусмотреть в годовом календарном учебном графике обучающихся чередование периодов учебного времен, сессий и каникул с целью профилактики переутомления. </w:t>
      </w:r>
    </w:p>
    <w:p w:rsidR="006A55C9" w:rsidRPr="006A55C9" w:rsidRDefault="006A55C9" w:rsidP="006A55C9">
      <w:pPr>
        <w:tabs>
          <w:tab w:val="center" w:pos="1572"/>
          <w:tab w:val="center" w:pos="3771"/>
          <w:tab w:val="center" w:pos="5671"/>
          <w:tab w:val="center" w:pos="7355"/>
          <w:tab w:val="center" w:pos="9231"/>
        </w:tabs>
        <w:spacing w:after="22"/>
        <w:ind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календарным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учебным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графиком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определено, 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организация образовательной деятельности осуществляется по учебным четвертям. Рекомендуется следующая продолжительность каникул: </w:t>
      </w:r>
    </w:p>
    <w:p w:rsidR="006A55C9" w:rsidRPr="006A55C9" w:rsidRDefault="006A55C9" w:rsidP="006A55C9">
      <w:pPr>
        <w:spacing w:after="22"/>
        <w:ind w:left="10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1 четверти (осенние каникулы) – 9 календарных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1-11 классов); </w:t>
      </w:r>
    </w:p>
    <w:p w:rsidR="006A55C9" w:rsidRPr="006A55C9" w:rsidRDefault="006A55C9" w:rsidP="006A55C9">
      <w:pPr>
        <w:spacing w:after="9" w:line="266" w:lineRule="auto"/>
        <w:ind w:left="10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2 четверти (зимние каникулы) – 9 календарных дней (для 1-11 классов); </w:t>
      </w:r>
    </w:p>
    <w:p w:rsidR="006A55C9" w:rsidRPr="006A55C9" w:rsidRDefault="006A55C9" w:rsidP="006A55C9">
      <w:pPr>
        <w:spacing w:after="9" w:line="266" w:lineRule="auto"/>
        <w:ind w:left="10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каникулы – 9 календарных дней (для 1 классов); </w:t>
      </w:r>
    </w:p>
    <w:p w:rsidR="006A55C9" w:rsidRPr="006A55C9" w:rsidRDefault="006A55C9" w:rsidP="006A55C9">
      <w:pPr>
        <w:spacing w:after="9" w:line="266" w:lineRule="auto"/>
        <w:ind w:left="10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3 четверти (весенние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каникулы) – 9 календарных дней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1-11 классов); </w:t>
      </w:r>
    </w:p>
    <w:p w:rsidR="006A55C9" w:rsidRPr="006A55C9" w:rsidRDefault="006A55C9" w:rsidP="006A55C9">
      <w:pPr>
        <w:spacing w:after="9" w:line="266" w:lineRule="auto"/>
        <w:ind w:left="10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учебного года (летние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каникулы) – не менее 8 недель </w:t>
      </w: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1-8, 10 классов).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ФООП, 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в 1 классе устанавливаются в течение года дополнительные каникулы. 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9 и 11 классов окончание учебного года определяется ежегодно в соответствии с расписанием государственной итоговой аттестации.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Рекомендованные даты школьных каникул в 2025/2026 учебном году при системе обучения по четвертям: </w:t>
      </w:r>
    </w:p>
    <w:p w:rsidR="006A55C9" w:rsidRPr="006A55C9" w:rsidRDefault="006A55C9" w:rsidP="006A55C9">
      <w:pPr>
        <w:spacing w:after="9" w:line="266" w:lineRule="auto"/>
        <w:ind w:left="742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 каникулы: с 25 октября по 2 ноября 2025 г. (с учетом праздничных дней 3 и 4 ноября); </w:t>
      </w:r>
    </w:p>
    <w:p w:rsidR="006A55C9" w:rsidRPr="006A55C9" w:rsidRDefault="006A55C9" w:rsidP="006A55C9">
      <w:pPr>
        <w:spacing w:after="9" w:line="266" w:lineRule="auto"/>
        <w:ind w:left="742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зимние каникулы: с 31 декабря 2025 г. по 11 января 2026 г.; </w:t>
      </w:r>
    </w:p>
    <w:p w:rsidR="006A55C9" w:rsidRPr="006A55C9" w:rsidRDefault="006A55C9" w:rsidP="006A55C9">
      <w:pPr>
        <w:spacing w:after="9" w:line="266" w:lineRule="auto"/>
        <w:ind w:left="742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весенние каникулы: с 28 марта по 5 апреля 2026 г. </w:t>
      </w:r>
    </w:p>
    <w:p w:rsidR="006A55C9" w:rsidRPr="006A55C9" w:rsidRDefault="006A55C9" w:rsidP="006A55C9">
      <w:pPr>
        <w:spacing w:after="9" w:line="266" w:lineRule="auto"/>
        <w:ind w:left="742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каникулы: с </w:t>
      </w:r>
      <w:bookmarkStart w:id="0" w:name="_GoBack"/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мая по 31 августа 2026 г. </w:t>
      </w:r>
    </w:p>
    <w:bookmarkEnd w:id="0"/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первого класса рекомендуется предусмотреть дополнительные каникулы в период с 16 по 22 февраля 2026 г.  </w:t>
      </w:r>
    </w:p>
    <w:p w:rsidR="006A55C9" w:rsidRPr="006A55C9" w:rsidRDefault="006A55C9" w:rsidP="006A55C9">
      <w:pPr>
        <w:spacing w:after="9" w:line="266" w:lineRule="auto"/>
        <w:ind w:left="19" w:right="-1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данных рекомендаций будет способствовать созданию оптимальных условий для организации качественного образовательного процесса, сохранения здоровья обучающихся и обеспечения их полноценного отдыха в течение 2025/2026 учебного года в соответствии с требованиями федерального законодательства и ФООП. </w:t>
      </w:r>
    </w:p>
    <w:p w:rsidR="006B4412" w:rsidRPr="006B4412" w:rsidRDefault="006B4412" w:rsidP="006B4412">
      <w:pPr>
        <w:tabs>
          <w:tab w:val="left" w:pos="2190"/>
        </w:tabs>
        <w:rPr>
          <w:rFonts w:ascii="Times New Roman" w:hAnsi="Times New Roman" w:cs="Times New Roman"/>
          <w:sz w:val="24"/>
          <w:szCs w:val="28"/>
        </w:rPr>
      </w:pPr>
    </w:p>
    <w:sectPr w:rsidR="006B4412" w:rsidRPr="006B4412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C42BE"/>
    <w:rsid w:val="005F026C"/>
    <w:rsid w:val="00624233"/>
    <w:rsid w:val="0063395F"/>
    <w:rsid w:val="00641E13"/>
    <w:rsid w:val="006A55C9"/>
    <w:rsid w:val="006B4412"/>
    <w:rsid w:val="00710625"/>
    <w:rsid w:val="007441B8"/>
    <w:rsid w:val="00784FBD"/>
    <w:rsid w:val="007B614B"/>
    <w:rsid w:val="007B6999"/>
    <w:rsid w:val="00841F51"/>
    <w:rsid w:val="00887B18"/>
    <w:rsid w:val="008B695C"/>
    <w:rsid w:val="008E6880"/>
    <w:rsid w:val="00937C7D"/>
    <w:rsid w:val="009A64DB"/>
    <w:rsid w:val="009D4668"/>
    <w:rsid w:val="00A04489"/>
    <w:rsid w:val="00A2482D"/>
    <w:rsid w:val="00A34B26"/>
    <w:rsid w:val="00A66810"/>
    <w:rsid w:val="00A70F7B"/>
    <w:rsid w:val="00AF6200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3FD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2025-08-13T13:22:00Z</dcterms:created>
  <dcterms:modified xsi:type="dcterms:W3CDTF">2025-08-13T14:31:00Z</dcterms:modified>
</cp:coreProperties>
</file>